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Default="004977F0">
      <w:pPr>
        <w:pStyle w:val="Textoindependiente"/>
        <w:spacing w:before="12"/>
        <w:rPr>
          <w:i/>
          <w:sz w:val="14"/>
        </w:rPr>
      </w:pPr>
    </w:p>
    <w:p w:rsidR="004977F0" w:rsidRPr="00D26660" w:rsidRDefault="00D26660" w:rsidP="00D26660">
      <w:pPr>
        <w:spacing w:line="408" w:lineRule="auto"/>
        <w:ind w:right="59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E6A89" w:rsidRPr="00D26660">
        <w:rPr>
          <w:b/>
          <w:sz w:val="40"/>
          <w:szCs w:val="40"/>
        </w:rPr>
        <w:t xml:space="preserve">PROCESO CAS N° </w:t>
      </w:r>
      <w:r w:rsidR="00050A40">
        <w:rPr>
          <w:b/>
          <w:sz w:val="40"/>
          <w:szCs w:val="40"/>
        </w:rPr>
        <w:t>31</w:t>
      </w:r>
      <w:r w:rsidR="006E6A89" w:rsidRPr="00D26660">
        <w:rPr>
          <w:b/>
          <w:sz w:val="40"/>
          <w:szCs w:val="40"/>
        </w:rPr>
        <w:t>-</w:t>
      </w:r>
      <w:r w:rsidRPr="00D26660">
        <w:rPr>
          <w:b/>
          <w:sz w:val="40"/>
          <w:szCs w:val="40"/>
        </w:rPr>
        <w:t>2</w:t>
      </w:r>
      <w:r w:rsidR="006E6A89" w:rsidRPr="00D26660">
        <w:rPr>
          <w:b/>
          <w:sz w:val="40"/>
          <w:szCs w:val="40"/>
        </w:rPr>
        <w:t>020-</w:t>
      </w:r>
      <w:r w:rsidR="004703D5" w:rsidRPr="00D26660">
        <w:rPr>
          <w:b/>
          <w:sz w:val="40"/>
          <w:szCs w:val="40"/>
        </w:rPr>
        <w:t>C</w:t>
      </w:r>
      <w:r w:rsidR="006E6A89" w:rsidRPr="00D26660">
        <w:rPr>
          <w:b/>
          <w:sz w:val="40"/>
          <w:szCs w:val="40"/>
        </w:rPr>
        <w:t>ONADIS</w:t>
      </w:r>
    </w:p>
    <w:p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 w:rsidR="00162D99">
        <w:rPr>
          <w:b/>
          <w:sz w:val="32"/>
          <w:u w:val="thick"/>
        </w:rPr>
        <w:t>ERRATA</w:t>
      </w:r>
    </w:p>
    <w:p w:rsidR="004977F0" w:rsidRDefault="004977F0">
      <w:pPr>
        <w:pStyle w:val="Textoindependiente"/>
        <w:rPr>
          <w:b/>
          <w:sz w:val="20"/>
        </w:rPr>
      </w:pPr>
    </w:p>
    <w:p w:rsidR="004977F0" w:rsidRDefault="004977F0">
      <w:pPr>
        <w:pStyle w:val="Textoindependiente"/>
        <w:spacing w:before="12"/>
        <w:rPr>
          <w:b/>
          <w:sz w:val="23"/>
        </w:rPr>
      </w:pPr>
    </w:p>
    <w:p w:rsidR="004977F0" w:rsidRDefault="006E6A89" w:rsidP="00E14086">
      <w:pPr>
        <w:pStyle w:val="Textoindependiente"/>
        <w:spacing w:before="51"/>
        <w:ind w:left="118" w:right="59" w:firstLine="24"/>
        <w:jc w:val="both"/>
      </w:pPr>
      <w:r>
        <w:t>Se comunica a los postulantes de la Convocatoria CAS N° 0</w:t>
      </w:r>
      <w:r w:rsidR="00162D99">
        <w:t>31</w:t>
      </w:r>
      <w:r>
        <w:t xml:space="preserve">-2020-CONADIS que, </w:t>
      </w:r>
      <w:r w:rsidR="004703D5">
        <w:t xml:space="preserve">en la publicación de los resultados </w:t>
      </w:r>
      <w:r w:rsidR="009C7B12">
        <w:t xml:space="preserve">de la </w:t>
      </w:r>
      <w:r w:rsidR="00705FD2" w:rsidRPr="00705FD2">
        <w:rPr>
          <w:b/>
        </w:rPr>
        <w:t xml:space="preserve">EVALUACIÓN CURRICULAR </w:t>
      </w:r>
      <w:r>
        <w:t xml:space="preserve">existe un error material </w:t>
      </w:r>
      <w:r w:rsidR="004703D5">
        <w:t>respecto a</w:t>
      </w:r>
      <w:r w:rsidR="009C7B12">
        <w:t xml:space="preserve"> la omisión de publicar la calificación de la postulante </w:t>
      </w:r>
      <w:r w:rsidR="00162D99" w:rsidRPr="00162D99">
        <w:rPr>
          <w:b/>
        </w:rPr>
        <w:t>HUAMAN QUISPE PITHER FRANCLIN</w:t>
      </w:r>
      <w:r>
        <w:t>, por lo que en aplicación del Artículo</w:t>
      </w:r>
      <w:r>
        <w:rPr>
          <w:spacing w:val="-9"/>
        </w:rPr>
        <w:t xml:space="preserve"> </w:t>
      </w:r>
      <w:r>
        <w:t>210°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Ordenado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27444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>
        <w:rPr>
          <w:b/>
        </w:rPr>
        <w:t>se procede a realizar la siguiente</w:t>
      </w:r>
      <w:r>
        <w:rPr>
          <w:b/>
          <w:spacing w:val="-8"/>
        </w:rPr>
        <w:t xml:space="preserve"> </w:t>
      </w:r>
      <w:r>
        <w:rPr>
          <w:b/>
        </w:rPr>
        <w:t>rectificación</w:t>
      </w:r>
      <w:r>
        <w:t>:</w:t>
      </w:r>
    </w:p>
    <w:p w:rsidR="004977F0" w:rsidRDefault="004977F0" w:rsidP="00E14086">
      <w:pPr>
        <w:pStyle w:val="Textoindependiente"/>
        <w:spacing w:before="11"/>
        <w:ind w:firstLine="24"/>
        <w:rPr>
          <w:sz w:val="23"/>
        </w:rPr>
      </w:pPr>
    </w:p>
    <w:p w:rsidR="004977F0" w:rsidRDefault="006E6A89">
      <w:pPr>
        <w:pStyle w:val="Ttulo1"/>
      </w:pPr>
      <w:r>
        <w:t>DICE: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489"/>
        <w:gridCol w:w="1560"/>
        <w:gridCol w:w="1559"/>
        <w:gridCol w:w="1417"/>
      </w:tblGrid>
      <w:tr w:rsidR="00162D99" w:rsidRPr="00162D99" w:rsidTr="0032708E">
        <w:trPr>
          <w:trHeight w:val="36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PE" w:eastAsia="ko-KR" w:bidi="ar-SA"/>
              </w:rPr>
              <w:t>PROCESO CAS Nº 031-2020-CONADIS</w:t>
            </w:r>
          </w:p>
        </w:tc>
      </w:tr>
      <w:tr w:rsidR="00162D99" w:rsidRPr="00162D99" w:rsidTr="0032708E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COORDINADOR (A) REGIONAL DEL CENTRO DE COORDINACIÓN REGIONAL DE MADRE DE DIOS</w:t>
            </w:r>
          </w:p>
        </w:tc>
      </w:tr>
      <w:tr w:rsidR="00162D99" w:rsidRPr="00162D99" w:rsidTr="0032708E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</w:t>
            </w:r>
          </w:p>
        </w:tc>
      </w:tr>
      <w:tr w:rsidR="00162D99" w:rsidRPr="00162D99" w:rsidTr="0032708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  <w:t>RESULTADOS DE LA EVALUACIÓN CURRICULAR</w:t>
            </w:r>
          </w:p>
        </w:tc>
      </w:tr>
      <w:tr w:rsidR="00162D99" w:rsidRPr="00162D99" w:rsidTr="0032708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28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ESTADO</w:t>
            </w:r>
          </w:p>
        </w:tc>
      </w:tr>
      <w:tr w:rsidR="00162D99" w:rsidRPr="00162D99" w:rsidTr="0032708E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ALENDEZ ROSALES VICTOR RAUL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DESIERTO</w:t>
            </w: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CABRERA DIAZ RUTH CLARA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CACHICATARI ARUCUTIPA PEDRO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CCARI HUAYNACHO COSME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CUMPA PEREZ MILAGROS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ENRIQUEZ HUAYTA CRISTIAN DEYBI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ESPINOZA ZEGARRA LILIA MAYLEEN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FLOREZ BARRIALES JUAN DE DIOS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GUEVARA HUAMANI JUAN CARLOS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HANCCO LLOCLLE JANE STEPHANY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lastRenderedPageBreak/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HIDALGO NAMUCHE MARIA GRACIELA KATHERIN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HUACAC AUCAPURI MELI ESTER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JARA JIHUALLANCA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MARQUEZ BLAS NILS BRIAN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MINAYA MONTES JONATHAN JEZREEL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PUMA RODRIGUEZ LIZ VANESSA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RODRIGUEZ ACERO JESUS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VELA QUISPE GERRY LEONEL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VICENTE TUESTA CARLOS FERNANDO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YABAR VILLARROEL JAVIER URIEL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YUCRA SALAS SARA RAQUEL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</w:tbl>
    <w:p w:rsidR="00D26660" w:rsidRPr="00D26660" w:rsidRDefault="009C7B12" w:rsidP="009C7B12">
      <w:pPr>
        <w:pStyle w:val="Ttulo1"/>
        <w:jc w:val="both"/>
        <w:rPr>
          <w:b w:val="0"/>
          <w:u w:val="none"/>
        </w:rPr>
      </w:pPr>
      <w:r w:rsidRPr="00D26660">
        <w:rPr>
          <w:b w:val="0"/>
          <w:u w:val="none"/>
        </w:rPr>
        <w:t xml:space="preserve"> </w:t>
      </w:r>
    </w:p>
    <w:p w:rsidR="004977F0" w:rsidRDefault="006E6A89">
      <w:pPr>
        <w:ind w:left="118"/>
        <w:rPr>
          <w:b/>
          <w:sz w:val="24"/>
        </w:rPr>
      </w:pPr>
      <w:r>
        <w:rPr>
          <w:b/>
          <w:sz w:val="24"/>
          <w:u w:val="single"/>
        </w:rPr>
        <w:t>DEBE DECIR: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489"/>
        <w:gridCol w:w="1560"/>
        <w:gridCol w:w="1559"/>
        <w:gridCol w:w="1417"/>
      </w:tblGrid>
      <w:tr w:rsidR="00162D99" w:rsidRPr="00162D99" w:rsidTr="0032708E">
        <w:trPr>
          <w:trHeight w:val="36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PE" w:eastAsia="ko-KR" w:bidi="ar-SA"/>
              </w:rPr>
              <w:t>PROCESO CAS Nº 031-2020-CONADIS</w:t>
            </w:r>
          </w:p>
        </w:tc>
      </w:tr>
      <w:tr w:rsidR="00162D99" w:rsidRPr="00162D99" w:rsidTr="0032708E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COORDINADOR (A) REGIONAL DEL CENTRO DE COORDINACIÓN REGIONAL DE MADRE DE DIOS</w:t>
            </w:r>
          </w:p>
        </w:tc>
      </w:tr>
      <w:tr w:rsidR="00162D99" w:rsidRPr="00162D99" w:rsidTr="0032708E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</w:t>
            </w:r>
          </w:p>
        </w:tc>
      </w:tr>
      <w:tr w:rsidR="00162D99" w:rsidRPr="00162D99" w:rsidTr="0032708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  <w:t>RESULTADOS DE LA EVALUACIÓN CURRICULAR</w:t>
            </w:r>
          </w:p>
        </w:tc>
      </w:tr>
      <w:tr w:rsidR="00162D99" w:rsidRPr="00162D99" w:rsidTr="0032708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28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ESTADO</w:t>
            </w:r>
            <w:bookmarkStart w:id="0" w:name="_GoBack"/>
            <w:bookmarkEnd w:id="0"/>
          </w:p>
        </w:tc>
      </w:tr>
      <w:tr w:rsidR="00162D99" w:rsidRPr="00162D99" w:rsidTr="0032708E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162D99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ALENDEZ ROSALES VICTOR RAUL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DESIERTO</w:t>
            </w: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CABRERA DIAZ RUTH CLARA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CACHICATARI ARUCUTIPA PEDRO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CCARI HUAYNACHO COSME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CUMPA PEREZ MILAGROS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ENRIQUEZ HUAYTA CRISTIAN DEYBI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ESPINOZA ZEGARRA LILIA MAYLEEN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FLOREZ BARRIALES JUAN DE DIOS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GUEVARA HUAMANI JUAN CARLOS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HANCCO LLOCLLE JANE STEPHANY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HIDALGO NAMUCHE MARIA GRACIELA KATHERIN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lastRenderedPageBreak/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HUACAC AUCAPURI MELI ESTER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HUAMAN QUISPE PITHER FRANCLIN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JARA JIHUALLANCA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MARQUEZ BLAS NILS BRIAN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MINAYA MONTES JONATHAN JEZREEL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PUMA RODRIGUEZ LIZ VANESSA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RODRIGUEZ ACERO JESUS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VELA QUISPE GERRY LEONEL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VICENTE TUESTA CARLOS FERNANDO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YABAR VILLARROEL JAVIER URIEL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PE" w:eastAsia="ko-KR" w:bidi="ar-SA"/>
              </w:rPr>
            </w:pPr>
            <w:r w:rsidRPr="00162D99">
              <w:rPr>
                <w:rFonts w:eastAsia="Times New Roman"/>
                <w:sz w:val="20"/>
                <w:szCs w:val="20"/>
                <w:lang w:val="es-PE" w:eastAsia="ko-KR" w:bidi="ar-SA"/>
              </w:rPr>
              <w:t>22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162D99">
              <w:rPr>
                <w:rFonts w:eastAsia="Times New Roman"/>
                <w:color w:val="000000"/>
                <w:lang w:val="es-PE" w:eastAsia="ko-KR" w:bidi="ar-SA"/>
              </w:rPr>
              <w:t>YUCRA SALAS SARA RAQUEL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162D99">
              <w:rPr>
                <w:rFonts w:eastAsia="Times New Roman"/>
                <w:lang w:val="es-PE" w:eastAsia="ko-KR" w:bidi="ar-SA"/>
              </w:rPr>
              <w:t>NO APTO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</w:p>
        </w:tc>
      </w:tr>
      <w:tr w:rsidR="00162D99" w:rsidRPr="00162D99" w:rsidTr="0032708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99" w:rsidRPr="00162D99" w:rsidRDefault="00162D99" w:rsidP="00162D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</w:tbl>
    <w:p w:rsidR="00705FD2" w:rsidRPr="00162D99" w:rsidRDefault="00162D99" w:rsidP="00162D99">
      <w:pPr>
        <w:spacing w:before="45"/>
        <w:ind w:left="118"/>
        <w:rPr>
          <w:sz w:val="28"/>
        </w:rPr>
      </w:pPr>
      <w:r w:rsidRPr="00162D99">
        <w:rPr>
          <w:sz w:val="28"/>
        </w:rPr>
        <w:t>Lima, 30 de julio de 2020</w:t>
      </w:r>
    </w:p>
    <w:p w:rsidR="00705FD2" w:rsidRDefault="00705FD2" w:rsidP="006E6A89">
      <w:pPr>
        <w:spacing w:before="45"/>
        <w:ind w:left="118"/>
        <w:jc w:val="center"/>
        <w:rPr>
          <w:b/>
          <w:sz w:val="28"/>
        </w:rPr>
      </w:pPr>
    </w:p>
    <w:p w:rsidR="00705FD2" w:rsidRDefault="00705FD2" w:rsidP="006E6A89">
      <w:pPr>
        <w:spacing w:before="45"/>
        <w:ind w:left="118"/>
        <w:jc w:val="center"/>
        <w:rPr>
          <w:b/>
          <w:sz w:val="28"/>
        </w:rPr>
      </w:pPr>
    </w:p>
    <w:p w:rsidR="004977F0" w:rsidRDefault="00162D99" w:rsidP="00162D99">
      <w:pPr>
        <w:spacing w:before="45"/>
        <w:ind w:left="118"/>
        <w:rPr>
          <w:b/>
          <w:sz w:val="28"/>
        </w:rPr>
      </w:pPr>
      <w:r>
        <w:rPr>
          <w:b/>
          <w:sz w:val="28"/>
        </w:rPr>
        <w:t>COMITÉ DE SELECCIÓN</w:t>
      </w:r>
    </w:p>
    <w:p w:rsidR="004977F0" w:rsidRDefault="004977F0" w:rsidP="006E6A89">
      <w:pPr>
        <w:spacing w:line="144" w:lineRule="exact"/>
        <w:rPr>
          <w:sz w:val="12"/>
        </w:rPr>
      </w:pPr>
    </w:p>
    <w:sectPr w:rsidR="004977F0" w:rsidSect="0032708E">
      <w:headerReference w:type="default" r:id="rId6"/>
      <w:type w:val="continuous"/>
      <w:pgSz w:w="11910" w:h="16840"/>
      <w:pgMar w:top="1985" w:right="1418" w:bottom="1701" w:left="1985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FA" w:rsidRDefault="00AA04FA" w:rsidP="009C7B12">
      <w:r>
        <w:separator/>
      </w:r>
    </w:p>
  </w:endnote>
  <w:endnote w:type="continuationSeparator" w:id="0">
    <w:p w:rsidR="00AA04FA" w:rsidRDefault="00AA04FA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FA" w:rsidRDefault="00AA04FA" w:rsidP="009C7B12">
      <w:r>
        <w:separator/>
      </w:r>
    </w:p>
  </w:footnote>
  <w:footnote w:type="continuationSeparator" w:id="0">
    <w:p w:rsidR="00AA04FA" w:rsidRDefault="00AA04FA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12" w:rsidRDefault="009C7B12" w:rsidP="009C7B12">
    <w:pPr>
      <w:pStyle w:val="Prrafodelista"/>
      <w:ind w:right="-366"/>
    </w:pPr>
    <w:r>
      <w:rPr>
        <w:noProof/>
        <w:lang w:val="es-PE" w:eastAsia="ko-KR" w:bidi="ar-SA"/>
      </w:rPr>
      <w:drawing>
        <wp:inline distT="0" distB="0" distL="0" distR="0" wp14:anchorId="78E316C7" wp14:editId="3AEDB825">
          <wp:extent cx="3295038" cy="41776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B12" w:rsidRDefault="009C7B12" w:rsidP="009C7B12">
    <w:pPr>
      <w:pStyle w:val="Textoindependiente"/>
      <w:spacing w:before="7"/>
      <w:rPr>
        <w:rFonts w:ascii="Times New Roman"/>
        <w:sz w:val="16"/>
      </w:rPr>
    </w:pPr>
  </w:p>
  <w:p w:rsidR="009C7B12" w:rsidRDefault="009C7B12" w:rsidP="009C7B12">
    <w:pPr>
      <w:spacing w:before="69" w:line="120" w:lineRule="exact"/>
      <w:ind w:left="567" w:right="-1531"/>
      <w:jc w:val="center"/>
      <w:rPr>
        <w:i/>
        <w:sz w:val="16"/>
      </w:rPr>
    </w:pPr>
    <w:r>
      <w:rPr>
        <w:i/>
        <w:sz w:val="16"/>
      </w:rPr>
      <w:t>“Decenio de la Igualdad de Oportunidades para Mujeres y Hombres”</w:t>
    </w:r>
  </w:p>
  <w:p w:rsidR="009C7B12" w:rsidRDefault="009C7B12" w:rsidP="009C7B12">
    <w:pPr>
      <w:spacing w:before="69" w:line="120" w:lineRule="exact"/>
      <w:ind w:left="567" w:right="-1531"/>
      <w:jc w:val="center"/>
      <w:rPr>
        <w:i/>
        <w:sz w:val="16"/>
      </w:rPr>
    </w:pPr>
    <w:r>
      <w:rPr>
        <w:i/>
        <w:sz w:val="16"/>
      </w:rPr>
      <w:t>“Año de la Lucha contra la Corrupción y la Impunidad”</w:t>
    </w:r>
  </w:p>
  <w:p w:rsidR="009C7B12" w:rsidRDefault="009C7B12">
    <w:pPr>
      <w:pStyle w:val="Encabezado"/>
    </w:pPr>
  </w:p>
  <w:p w:rsidR="009C7B12" w:rsidRDefault="009C7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045DB7"/>
    <w:rsid w:val="00050A40"/>
    <w:rsid w:val="00162D99"/>
    <w:rsid w:val="00206770"/>
    <w:rsid w:val="0032708E"/>
    <w:rsid w:val="003905DA"/>
    <w:rsid w:val="004703D5"/>
    <w:rsid w:val="004977F0"/>
    <w:rsid w:val="006A49A5"/>
    <w:rsid w:val="006E6A89"/>
    <w:rsid w:val="00705FD2"/>
    <w:rsid w:val="007F1C1D"/>
    <w:rsid w:val="009C7B12"/>
    <w:rsid w:val="00AA04FA"/>
    <w:rsid w:val="00C836FB"/>
    <w:rsid w:val="00D26660"/>
    <w:rsid w:val="00E14086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Braulio Vilchez</cp:lastModifiedBy>
  <cp:revision>2</cp:revision>
  <cp:lastPrinted>2020-07-31T04:44:00Z</cp:lastPrinted>
  <dcterms:created xsi:type="dcterms:W3CDTF">2020-07-31T05:01:00Z</dcterms:created>
  <dcterms:modified xsi:type="dcterms:W3CDTF">2020-07-31T05:01:00Z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